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A6D" w:rsidRPr="00791A6D" w:rsidRDefault="00791A6D" w:rsidP="00791A6D">
      <w:pPr>
        <w:shd w:val="clear" w:color="auto" w:fill="FFFFFF"/>
        <w:spacing w:after="0" w:line="240" w:lineRule="auto"/>
        <w:ind w:firstLine="525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91A6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Контрольная </w:t>
      </w:r>
      <w:proofErr w:type="spellStart"/>
      <w:r w:rsidRPr="00791A6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работа_зф</w:t>
      </w:r>
      <w:proofErr w:type="spellEnd"/>
    </w:p>
    <w:p w:rsidR="00791A6D" w:rsidRPr="00791A6D" w:rsidRDefault="00791A6D" w:rsidP="00791A6D">
      <w:pPr>
        <w:shd w:val="clear" w:color="auto" w:fill="FFFFFF"/>
        <w:spacing w:after="0" w:line="240" w:lineRule="auto"/>
        <w:ind w:firstLine="525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91A6D">
        <w:rPr>
          <w:rFonts w:ascii="Segoe UI" w:eastAsia="Times New Roman" w:hAnsi="Segoe UI" w:cs="Segoe UI"/>
          <w:sz w:val="27"/>
          <w:szCs w:val="27"/>
          <w:lang w:eastAsia="ru-RU"/>
        </w:rPr>
        <w:t> </w:t>
      </w:r>
    </w:p>
    <w:p w:rsidR="00791A6D" w:rsidRPr="00791A6D" w:rsidRDefault="00791A6D" w:rsidP="00791A6D">
      <w:pPr>
        <w:shd w:val="clear" w:color="auto" w:fill="FFFFFF"/>
        <w:spacing w:after="0" w:line="240" w:lineRule="auto"/>
        <w:ind w:firstLine="525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</w:p>
    <w:p w:rsidR="00791A6D" w:rsidRPr="00791A6D" w:rsidRDefault="00791A6D" w:rsidP="00791A6D">
      <w:pPr>
        <w:shd w:val="clear" w:color="auto" w:fill="FFFFFF"/>
        <w:spacing w:after="0" w:line="240" w:lineRule="auto"/>
        <w:ind w:firstLine="525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91A6D">
        <w:rPr>
          <w:rFonts w:ascii="Times New Roman" w:eastAsia="Times New Roman" w:hAnsi="Times New Roman" w:cs="Times New Roman"/>
          <w:sz w:val="21"/>
          <w:szCs w:val="21"/>
          <w:lang w:eastAsia="ru-RU"/>
        </w:rPr>
        <w:t>1. Рассмотрите подпункт «а» пункта 1 Указа Президента РФ от 24.06.2019 № 288 «Об основных направлениях развития государственной гражданской службы Российской Федерации на 2019 – 2021 годы» и дайте характеристику (оценку) его исполнения.</w:t>
      </w:r>
    </w:p>
    <w:p w:rsidR="00791A6D" w:rsidRPr="00791A6D" w:rsidRDefault="00791A6D" w:rsidP="00791A6D">
      <w:pPr>
        <w:shd w:val="clear" w:color="auto" w:fill="FFFFFF"/>
        <w:spacing w:after="0" w:line="240" w:lineRule="auto"/>
        <w:ind w:firstLine="525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91A6D">
        <w:rPr>
          <w:rFonts w:ascii="Times New Roman" w:eastAsia="Times New Roman" w:hAnsi="Times New Roman" w:cs="Times New Roman"/>
          <w:sz w:val="21"/>
          <w:szCs w:val="21"/>
          <w:lang w:eastAsia="ru-RU"/>
        </w:rPr>
        <w:t>2. Рассмотрите Положение о регулировании некоторых вопросов, связанных с упразднением федеральных органов исполнительной власти и принятием решений о передаче отдельных государственных функций и полномочий федеральных органов исполнительной власти, утв. Указом Президента РФ от 05.02.2021 № 71, и принятые в соответствии с ним нормативные правовые акты Правительства Российской Федерации. Раскройте соотношение данных актов и законодательства о государственной гражданской службе РФ.</w:t>
      </w:r>
    </w:p>
    <w:p w:rsidR="00791A6D" w:rsidRPr="00791A6D" w:rsidRDefault="00791A6D" w:rsidP="00791A6D">
      <w:pPr>
        <w:shd w:val="clear" w:color="auto" w:fill="FFFFFF"/>
        <w:spacing w:after="0" w:line="240" w:lineRule="auto"/>
        <w:ind w:firstLine="525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91A6D">
        <w:rPr>
          <w:rFonts w:ascii="Times New Roman" w:eastAsia="Times New Roman" w:hAnsi="Times New Roman" w:cs="Times New Roman"/>
          <w:sz w:val="21"/>
          <w:szCs w:val="21"/>
          <w:lang w:eastAsia="ru-RU"/>
        </w:rPr>
        <w:t>3. Рассмотрите Закон Архангельской области от 20.09.2005 № 87-5-</w:t>
      </w:r>
      <w:proofErr w:type="gramStart"/>
      <w:r w:rsidRPr="00791A6D">
        <w:rPr>
          <w:rFonts w:ascii="Times New Roman" w:eastAsia="Times New Roman" w:hAnsi="Times New Roman" w:cs="Times New Roman"/>
          <w:sz w:val="21"/>
          <w:szCs w:val="21"/>
          <w:lang w:eastAsia="ru-RU"/>
        </w:rPr>
        <w:t>ОЗ«</w:t>
      </w:r>
      <w:proofErr w:type="gramEnd"/>
      <w:r w:rsidRPr="00791A6D">
        <w:rPr>
          <w:rFonts w:ascii="Times New Roman" w:eastAsia="Times New Roman" w:hAnsi="Times New Roman" w:cs="Times New Roman"/>
          <w:sz w:val="21"/>
          <w:szCs w:val="21"/>
          <w:lang w:eastAsia="ru-RU"/>
        </w:rPr>
        <w:t>О порядке присвоения и сохранения классных чинов государственной гражданской службы Архангельской области государственным гражданским служащим Архангельской области». Соответствуют ли его отдельные положения федеральному закону?</w:t>
      </w:r>
    </w:p>
    <w:p w:rsidR="00791A6D" w:rsidRPr="00791A6D" w:rsidRDefault="00791A6D" w:rsidP="00791A6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791A6D" w:rsidRPr="00791A6D" w:rsidRDefault="00791A6D" w:rsidP="00791A6D">
      <w:pPr>
        <w:rPr>
          <w:rFonts w:ascii="Segoe UI" w:eastAsia="Times New Roman" w:hAnsi="Segoe UI" w:cs="Segoe UI"/>
          <w:sz w:val="20"/>
          <w:szCs w:val="20"/>
          <w:shd w:val="clear" w:color="auto" w:fill="FFFFFF"/>
          <w:lang w:eastAsia="ru-RU"/>
        </w:rPr>
      </w:pPr>
      <w:r w:rsidRPr="00791A6D">
        <w:rPr>
          <w:rFonts w:ascii="Segoe UI" w:eastAsia="Times New Roman" w:hAnsi="Segoe UI" w:cs="Segoe UI"/>
          <w:sz w:val="20"/>
          <w:szCs w:val="20"/>
          <w:shd w:val="clear" w:color="auto" w:fill="FFFFFF"/>
          <w:lang w:eastAsia="ru-RU"/>
        </w:rPr>
        <w:t xml:space="preserve">Ответ на каждую задачу должен быть расписан подробно. </w:t>
      </w:r>
    </w:p>
    <w:p w:rsidR="00774A11" w:rsidRPr="00791A6D" w:rsidRDefault="00791A6D" w:rsidP="00791A6D">
      <w:r w:rsidRPr="00791A6D">
        <w:rPr>
          <w:rFonts w:ascii="Segoe UI" w:eastAsia="Times New Roman" w:hAnsi="Segoe UI" w:cs="Segoe UI"/>
          <w:sz w:val="20"/>
          <w:szCs w:val="20"/>
          <w:shd w:val="clear" w:color="auto" w:fill="FFFFFF"/>
          <w:lang w:eastAsia="ru-RU"/>
        </w:rPr>
        <w:t>Просто переписка нормативного документа не принимается!</w:t>
      </w:r>
      <w:bookmarkStart w:id="0" w:name="_GoBack"/>
      <w:bookmarkEnd w:id="0"/>
    </w:p>
    <w:sectPr w:rsidR="00774A11" w:rsidRPr="00791A6D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A6D"/>
    <w:rsid w:val="00774A11"/>
    <w:rsid w:val="0079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B9CB2-44C8-4129-945C-7C13096D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2022-11-01T05:59:00Z</dcterms:created>
  <dcterms:modified xsi:type="dcterms:W3CDTF">2022-11-01T06:05:00Z</dcterms:modified>
</cp:coreProperties>
</file>